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R5-250143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3154</w:t>
            </w:r>
            <w:bookmarkStart w:id="14" w:name="_GoBack"/>
            <w:bookmarkEnd w:id="14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</w:t>
            </w: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FR1 MPR TC 6.2.2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Editorial Errors </w:t>
            </w:r>
            <w:r>
              <w:rPr>
                <w:rFonts w:hint="default" w:eastAsia="宋体"/>
                <w:highlight w:val="none"/>
                <w:lang w:val="en-US" w:eastAsia="zh-CN"/>
              </w:rPr>
              <w:t xml:space="preserve">for test point 40,41 and 42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in </w:t>
            </w:r>
            <w:r>
              <w:t>Table 6.2.2.5-1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Editorial Errors </w:t>
            </w:r>
            <w:r>
              <w:rPr>
                <w:rFonts w:hint="default" w:eastAsia="宋体"/>
                <w:highlight w:val="none"/>
                <w:lang w:val="en-US" w:eastAsia="zh-CN"/>
              </w:rPr>
              <w:t>for test point 40,41 and 42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in </w:t>
            </w:r>
            <w:r>
              <w:t>Table 6.2.2.5-1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have been fixed.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errors will remain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lang w:val="en-US"/>
              </w:rPr>
              <w:t>6.2.2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8"/>
      </w:pPr>
      <w:bookmarkStart w:id="3" w:name="_Toc60823093"/>
      <w:bookmarkStart w:id="4" w:name="_Toc36226482"/>
      <w:bookmarkStart w:id="5" w:name="_Toc27477803"/>
      <w:bookmarkStart w:id="6" w:name="_Toc44323737"/>
      <w:bookmarkStart w:id="7" w:name="_Toc52989902"/>
      <w:bookmarkStart w:id="8" w:name="_Toc60825015"/>
      <w:bookmarkStart w:id="9" w:name="_Toc69305912"/>
      <w:r>
        <w:t>6.2.2.5</w:t>
      </w:r>
      <w:r>
        <w:tab/>
      </w:r>
      <w:r>
        <w:t>Test requirement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eastAsia="宋体"/>
          <w:lang w:eastAsia="en-US"/>
        </w:rPr>
      </w:pPr>
      <w:r>
        <w:t>The maximum output power, derived in step 3 shall be within the range prescribed by the nominal maximum output power and tolerance in Table 6.2.2.5-1</w:t>
      </w:r>
      <w:r>
        <w:rPr>
          <w:lang w:eastAsia="zh-CN"/>
        </w:rPr>
        <w:t xml:space="preserve"> to </w:t>
      </w:r>
      <w:r>
        <w:t>Table 6.2.2.5-</w:t>
      </w:r>
      <w:r>
        <w:rPr>
          <w:lang w:eastAsia="zh-CN"/>
        </w:rPr>
        <w:t>9a</w:t>
      </w:r>
      <w:r>
        <w:t>.</w:t>
      </w:r>
    </w:p>
    <w:p>
      <w:r>
        <w:rPr>
          <w:rFonts w:eastAsia="宋体"/>
          <w:lang w:eastAsia="en-US"/>
        </w:rPr>
        <w:t>The maximum output power, derived in step 4 shall be within the range prescribed by the nominal maximum output power and tolerance in Table 6.2.2.5-1,</w:t>
      </w:r>
      <w:r>
        <w:rPr>
          <w:rFonts w:eastAsia="宋体"/>
          <w:lang w:eastAsia="zh-CN"/>
        </w:rPr>
        <w:t xml:space="preserve">4 </w:t>
      </w:r>
      <w:r>
        <w:rPr>
          <w:rFonts w:eastAsia="宋体"/>
          <w:lang w:eastAsia="en-US"/>
        </w:rPr>
        <w:t>Table 6.2.2.5-</w:t>
      </w:r>
      <w:r>
        <w:rPr>
          <w:rFonts w:eastAsia="宋体"/>
          <w:lang w:eastAsia="zh-CN"/>
        </w:rPr>
        <w:t>r.</w:t>
      </w:r>
    </w:p>
    <w:p>
      <w:pPr>
        <w:sectPr>
          <w:footerReference r:id="rId8" w:type="first"/>
          <w:headerReference r:id="rId5" w:type="default"/>
          <w:footerReference r:id="rId6" w:type="default"/>
          <w:footerReference r:id="rId7" w:type="even"/>
          <w:pgSz w:w="11906" w:h="16838"/>
          <w:pgMar w:top="1418" w:right="1134" w:bottom="1134" w:left="1134" w:header="851" w:footer="340" w:gutter="0"/>
          <w:pgNumType w:start="102"/>
          <w:cols w:space="708" w:num="1"/>
          <w:docGrid w:linePitch="360" w:charSpace="0"/>
        </w:sectPr>
      </w:pPr>
    </w:p>
    <w:p>
      <w:pPr>
        <w:pStyle w:val="56"/>
        <w:rPr>
          <w:lang w:eastAsia="zh-CN"/>
        </w:rPr>
      </w:pPr>
      <w:r>
        <w:t xml:space="preserve">Table 6.2.2.5-1: UE Power Class test requirements(for Bands n1, n2, n3, n5, n7, n8, n12, n13, n14, </w:t>
      </w:r>
      <w:r>
        <w:rPr>
          <w:lang w:eastAsia="zh-CN"/>
        </w:rPr>
        <w:t xml:space="preserve">n20, </w:t>
      </w:r>
      <w:r>
        <w:t xml:space="preserve">n25, n26, n30, n31, n34, </w:t>
      </w:r>
      <w:r>
        <w:rPr>
          <w:lang w:eastAsia="zh-CN"/>
        </w:rPr>
        <w:t xml:space="preserve">n38, </w:t>
      </w:r>
      <w:r>
        <w:t xml:space="preserve">n39, n40, n41, </w:t>
      </w:r>
      <w:r>
        <w:rPr>
          <w:lang w:eastAsia="zh-CN"/>
        </w:rPr>
        <w:t xml:space="preserve">n50, n51, n53, n54, n65, </w:t>
      </w:r>
      <w:r>
        <w:t>n66, n7</w:t>
      </w:r>
      <w:r>
        <w:rPr>
          <w:rFonts w:eastAsia="等线"/>
          <w:lang w:eastAsia="zh-CN"/>
        </w:rPr>
        <w:t>0</w:t>
      </w:r>
      <w:r>
        <w:t xml:space="preserve">, n72, </w:t>
      </w:r>
      <w:r>
        <w:rPr>
          <w:lang w:eastAsia="zh-CN"/>
        </w:rPr>
        <w:t>n74, n85, n91, n92, n93, n94, n100, n101, n106, n109</w:t>
      </w:r>
      <w:r>
        <w:t>) for Power Class 3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70"/>
        <w:gridCol w:w="952"/>
        <w:gridCol w:w="1070"/>
        <w:gridCol w:w="671"/>
        <w:gridCol w:w="482"/>
        <w:gridCol w:w="961"/>
        <w:gridCol w:w="823"/>
        <w:gridCol w:w="850"/>
        <w:gridCol w:w="1134"/>
        <w:gridCol w:w="851"/>
        <w:gridCol w:w="992"/>
        <w:gridCol w:w="709"/>
        <w:gridCol w:w="1134"/>
        <w:gridCol w:w="1134"/>
        <w:gridCol w:w="127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2"/>
            </w:pPr>
            <w:r>
              <w:t>Test ID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2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2"/>
            </w:pPr>
            <w:r>
              <w:t>(dB)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2"/>
            </w:pPr>
            <w:r>
              <w:t>MPR (dB)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2"/>
            </w:pPr>
            <w:bookmarkStart w:id="10" w:name="OLE_LINK5"/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PowerBoost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>
              <w:t>(dB)</w:t>
            </w:r>
            <w:bookmarkEnd w:id="10"/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2"/>
              <w:rPr>
                <w:rFonts w:eastAsia="等线"/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L,c</w:t>
            </w:r>
          </w:p>
          <w:p>
            <w:pPr>
              <w:pStyle w:val="52"/>
            </w:pPr>
            <w:r>
              <w:t>(dB)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2"/>
            </w:pPr>
            <w:r>
              <w:t>Upper limit (dBm)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2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-3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0.2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25.8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24.3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23.8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22.3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-3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-3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-3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1.2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24.8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23.3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22.8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21.3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5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  <w:r>
              <w:rPr>
                <w:lang w:eastAsia="zh-CN"/>
              </w:rPr>
              <w:t>1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4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0.5</w:t>
            </w:r>
            <w:r>
              <w:rPr>
                <w:vertAlign w:val="superscript"/>
              </w:rPr>
              <w:t>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0.5</w:t>
            </w:r>
            <w:r>
              <w:rPr>
                <w:vertAlign w:val="superscript"/>
              </w:rPr>
              <w:t>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8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9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  <w:r>
              <w:rPr>
                <w:lang w:eastAsia="zh-CN"/>
              </w:rPr>
              <w:t>1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4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22.0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11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22.0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22.0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22.0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21.0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21.0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21.0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15.5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18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15.5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19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15.5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4.5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18.5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4.0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12.0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21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4.5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18.5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4.0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12.0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4.5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18.5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4.0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12.0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21.0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28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29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31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6.5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15</w:t>
            </w:r>
            <w:r>
              <w:t>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eastAsia="等线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35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6.5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16.5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15</w:t>
            </w:r>
            <w:r>
              <w:t>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rPr>
                <w:rFonts w:eastAsia="等线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</w:tbl>
    <w:p/>
    <w:p/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72"/>
        <w:gridCol w:w="952"/>
        <w:gridCol w:w="1070"/>
        <w:gridCol w:w="672"/>
        <w:gridCol w:w="482"/>
        <w:gridCol w:w="962"/>
        <w:gridCol w:w="819"/>
        <w:gridCol w:w="992"/>
        <w:gridCol w:w="992"/>
        <w:gridCol w:w="851"/>
        <w:gridCol w:w="992"/>
        <w:gridCol w:w="709"/>
        <w:gridCol w:w="1134"/>
        <w:gridCol w:w="1134"/>
        <w:gridCol w:w="1275"/>
      </w:tblGrid>
      <w:t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t>Test ID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2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2"/>
            </w:pPr>
            <w:r>
              <w:t>(dB)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t>MPR (dB)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PowerBoost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>
              <w:t>(dB)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2"/>
              <w:rPr>
                <w:rFonts w:eastAsia="等线"/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L,c</w:t>
            </w:r>
          </w:p>
          <w:p>
            <w:pPr>
              <w:pStyle w:val="52"/>
            </w:pPr>
            <w:r>
              <w:t>(dB)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t>Upper limit (dBm)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2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36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6.5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0</w:t>
            </w:r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16.5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rFonts w:eastAsia="等线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szCs w:val="18"/>
              </w:rPr>
            </w:pPr>
            <w: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37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0.5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0</w:t>
            </w:r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eastAsia="MingLiU"/>
                <w:lang w:eastAsia="zh-CN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25</w:t>
            </w:r>
            <w:r>
              <w:rPr>
                <w:rFonts w:eastAsia="ZapfDingbats"/>
                <w:lang w:eastAsia="zh-CN"/>
              </w:rPr>
              <w:t>.</w:t>
            </w:r>
            <w:r>
              <w:t>0</w:t>
            </w:r>
            <w:r>
              <w:rPr>
                <w:rFonts w:eastAsia="ZapfDingbats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 xml:space="preserve">20.5 </w:t>
            </w:r>
            <w:r>
              <w:rPr>
                <w:lang w:eastAsia="zh-CN"/>
              </w:rPr>
              <w:t>-</w:t>
            </w:r>
            <w:r>
              <w:t xml:space="preserve">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19.0 -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38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0.5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0</w:t>
            </w:r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eastAsia="MingLiU"/>
                <w:lang w:eastAsia="zh-CN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25</w:t>
            </w:r>
            <w:r>
              <w:rPr>
                <w:rFonts w:eastAsia="ZapfDingbats"/>
                <w:lang w:eastAsia="zh-CN"/>
              </w:rPr>
              <w:t>.</w:t>
            </w:r>
            <w:r>
              <w:t>0</w:t>
            </w:r>
            <w:r>
              <w:rPr>
                <w:rFonts w:eastAsia="ZapfDingbats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 xml:space="preserve">20.5 </w:t>
            </w:r>
            <w:r>
              <w:rPr>
                <w:lang w:eastAsia="zh-CN"/>
              </w:rPr>
              <w:t>-</w:t>
            </w:r>
            <w:r>
              <w:t xml:space="preserve"> TT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(</w:t>
            </w:r>
            <w:r>
              <w:t>19.0 -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宋体" w:cs="MS Gothic"/>
                <w:lang w:eastAsia="zh-CN"/>
              </w:rP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39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0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0</w:t>
            </w:r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pStyle w:val="53"/>
            </w:pPr>
            <w:r>
              <w:t>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23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eastAsia="MingLiU"/>
                <w:lang w:eastAsia="zh-CN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>25</w:t>
            </w:r>
            <w:r>
              <w:rPr>
                <w:rFonts w:eastAsia="ZapfDingbats"/>
                <w:lang w:eastAsia="zh-CN"/>
              </w:rPr>
              <w:t>.</w:t>
            </w:r>
            <w:r>
              <w:t>0</w:t>
            </w:r>
            <w:r>
              <w:rPr>
                <w:rFonts w:eastAsia="ZapfDingbats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t xml:space="preserve">21.0 </w:t>
            </w:r>
            <w:r>
              <w:rPr>
                <w:lang w:eastAsia="zh-CN"/>
              </w:rPr>
              <w:t>-</w:t>
            </w:r>
            <w:r>
              <w:t xml:space="preserve"> TT</w:t>
            </w:r>
            <w:r>
              <w:rPr>
                <w:vertAlign w:val="superscript"/>
              </w:rPr>
              <w:t>4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19.5 -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0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eastAsia="宋体" w:cs="Arial"/>
                <w:lang w:val="en-US" w:eastAsia="zh-CN"/>
                <w:rPrChange w:id="1" w:author="Luyang Zhao-CMCC" w:date="2025-01-23T17:58:09Z">
                  <w:rPr>
                    <w:rFonts w:ascii="Bahnschrift SemiLight" w:hAnsi="Bahnschrift SemiLight" w:eastAsia="宋体" w:cs="Arial"/>
                    <w:lang w:val="en-US" w:eastAsia="zh-CN"/>
                  </w:rPr>
                </w:rPrChange>
              </w:rPr>
              <w:t>40</w:t>
            </w:r>
            <w:r>
              <w:rPr>
                <w:rFonts w:ascii="Arial" w:hAnsi="Arial" w:eastAsia="宋体" w:cs="Arial"/>
                <w:vertAlign w:val="superscript"/>
                <w:lang w:val="en-US" w:eastAsia="zh-CN"/>
                <w:rPrChange w:id="2" w:author="Luyang Zhao-CMCC" w:date="2025-01-23T17:58:09Z">
                  <w:rPr>
                    <w:rFonts w:ascii="Bahnschrift SemiLight" w:hAnsi="Bahnschrift SemiLight" w:eastAsia="宋体" w:cs="Arial"/>
                    <w:vertAlign w:val="superscript"/>
                    <w:lang w:val="en-US" w:eastAsia="zh-CN"/>
                  </w:rPr>
                </w:rPrChange>
              </w:rPr>
              <w:t>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3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4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5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6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7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8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0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9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10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0</w:t>
            </w:r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eastAsia="MS Gothic" w:cs="Arial"/>
                <w:rPrChange w:id="11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</w:pPr>
            <w:r>
              <w:rPr>
                <w:rFonts w:ascii="Arial" w:hAnsi="Arial" w:eastAsia="MS Gothic" w:cs="Arial"/>
                <w:rPrChange w:id="12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（</w:t>
            </w:r>
            <w:r>
              <w:rPr>
                <w:rFonts w:ascii="Arial" w:hAnsi="Arial" w:cs="Arial"/>
                <w:rPrChange w:id="13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1.5</w:t>
            </w:r>
            <w:r>
              <w:rPr>
                <w:rFonts w:ascii="Arial" w:hAnsi="Arial" w:cs="Arial"/>
                <w:vertAlign w:val="superscript"/>
                <w:rPrChange w:id="14" w:author="Luyang Zhao-CMCC" w:date="2025-01-23T17:58:09Z">
                  <w:rPr>
                    <w:rFonts w:ascii="Bahnschrift SemiLight" w:hAnsi="Bahnschrift SemiLight" w:cs="Arial"/>
                    <w:vertAlign w:val="superscript"/>
                  </w:rPr>
                </w:rPrChange>
              </w:rPr>
              <w:t>2</w:t>
            </w:r>
            <w:r>
              <w:rPr>
                <w:rFonts w:ascii="Arial" w:hAnsi="Arial" w:eastAsia="MS Gothic" w:cs="Arial"/>
                <w:rPrChange w:id="15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）</w:t>
            </w: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16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17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18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19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</w:t>
            </w:r>
            <w:r>
              <w:rPr>
                <w:rFonts w:ascii="Arial" w:hAnsi="Arial" w:eastAsia="宋体" w:cs="Arial"/>
                <w:lang w:val="en-US" w:eastAsia="zh-CN"/>
                <w:rPrChange w:id="20" w:author="Luyang Zhao-CMCC" w:date="2025-01-23T17:58:09Z">
                  <w:rPr>
                    <w:rFonts w:ascii="Bahnschrift SemiLight" w:hAnsi="Bahnschrift SemiLight" w:eastAsia="宋体" w:cs="Arial"/>
                    <w:lang w:val="en-US" w:eastAsia="zh-CN"/>
                  </w:rPr>
                </w:rPrChange>
              </w:rPr>
              <w:t>4</w:t>
            </w:r>
            <w:r>
              <w:rPr>
                <w:rFonts w:ascii="Arial" w:hAnsi="Arial" w:cs="Arial"/>
                <w:rPrChange w:id="21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eastAsia="MS Gothic" w:cs="Arial"/>
                <w:rPrChange w:id="22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</w:pPr>
            <w:r>
              <w:rPr>
                <w:rFonts w:ascii="Arial" w:hAnsi="Arial" w:eastAsia="MS Gothic" w:cs="Arial"/>
                <w:rPrChange w:id="23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（</w:t>
            </w:r>
            <w:r>
              <w:rPr>
                <w:rFonts w:ascii="Arial" w:hAnsi="Arial" w:cs="Arial"/>
                <w:rPrChange w:id="24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</w:t>
            </w:r>
            <w:r>
              <w:rPr>
                <w:rFonts w:ascii="Arial" w:hAnsi="Arial" w:eastAsia="宋体" w:cs="Arial"/>
                <w:lang w:val="en-US" w:eastAsia="zh-CN"/>
                <w:rPrChange w:id="25" w:author="Luyang Zhao-CMCC" w:date="2025-01-23T17:58:09Z">
                  <w:rPr>
                    <w:rFonts w:ascii="Bahnschrift SemiLight" w:hAnsi="Bahnschrift SemiLight" w:eastAsia="宋体" w:cs="Arial"/>
                    <w:lang w:val="en-US" w:eastAsia="zh-CN"/>
                  </w:rPr>
                </w:rPrChange>
              </w:rPr>
              <w:t>2</w:t>
            </w:r>
            <w:r>
              <w:rPr>
                <w:rFonts w:ascii="Arial" w:hAnsi="Arial" w:cs="Arial"/>
                <w:rPrChange w:id="26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.5</w:t>
            </w:r>
            <w:r>
              <w:rPr>
                <w:rFonts w:ascii="Arial" w:hAnsi="Arial" w:cs="Arial"/>
                <w:vertAlign w:val="superscript"/>
                <w:rPrChange w:id="27" w:author="Luyang Zhao-CMCC" w:date="2025-01-23T17:58:09Z">
                  <w:rPr>
                    <w:rFonts w:ascii="Bahnschrift SemiLight" w:hAnsi="Bahnschrift SemiLight" w:cs="Arial"/>
                    <w:vertAlign w:val="superscript"/>
                  </w:rPr>
                </w:rPrChange>
              </w:rPr>
              <w:t>2</w:t>
            </w:r>
            <w:r>
              <w:rPr>
                <w:rFonts w:ascii="Arial" w:hAnsi="Arial" w:eastAsia="MS Gothic" w:cs="Arial"/>
                <w:rPrChange w:id="28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29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30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31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32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33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34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35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</w:t>
            </w:r>
            <w:r>
              <w:rPr>
                <w:rFonts w:ascii="Arial" w:hAnsi="Arial" w:eastAsia="宋体" w:cs="Arial"/>
                <w:lang w:val="en-US" w:eastAsia="zh-CN"/>
                <w:rPrChange w:id="36" w:author="Luyang Zhao-CMCC" w:date="2025-01-23T17:58:09Z">
                  <w:rPr>
                    <w:rFonts w:ascii="Bahnschrift SemiLight" w:hAnsi="Bahnschrift SemiLight" w:eastAsia="宋体" w:cs="Arial"/>
                    <w:lang w:val="en-US" w:eastAsia="zh-CN"/>
                  </w:rPr>
                </w:rPrChange>
              </w:rPr>
              <w:t>6</w:t>
            </w:r>
            <w:r>
              <w:rPr>
                <w:rFonts w:ascii="Arial" w:hAnsi="Arial" w:eastAsia="等线" w:cs="Arial"/>
                <w:lang w:eastAsia="zh-CN"/>
                <w:rPrChange w:id="37" w:author="Luyang Zhao-CMCC" w:date="2025-01-23T17:58:09Z">
                  <w:rPr>
                    <w:rFonts w:ascii="Bahnschrift SemiLight" w:hAnsi="Bahnschrift SemiLight" w:eastAsia="等线" w:cs="Arial"/>
                    <w:lang w:eastAsia="zh-CN"/>
                  </w:rPr>
                </w:rPrChange>
              </w:rPr>
              <w:t>.</w:t>
            </w:r>
            <w:r>
              <w:rPr>
                <w:rFonts w:ascii="Arial" w:hAnsi="Arial" w:cs="Arial"/>
                <w:rPrChange w:id="38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0</w:t>
            </w:r>
            <w:r>
              <w:rPr>
                <w:rFonts w:ascii="Arial" w:hAnsi="Arial" w:eastAsia="等线" w:cs="Arial"/>
                <w:lang w:eastAsia="zh-CN"/>
                <w:rPrChange w:id="39" w:author="Luyang Zhao-CMCC" w:date="2025-01-23T17:58:09Z">
                  <w:rPr>
                    <w:rFonts w:ascii="Bahnschrift SemiLight" w:hAnsi="Bahnschrift SemiLight" w:eastAsia="等线" w:cs="Arial"/>
                    <w:lang w:eastAsia="zh-CN"/>
                  </w:rPr>
                </w:rPrChange>
              </w:rPr>
              <w:t xml:space="preserve"> </w:t>
            </w:r>
            <w:r>
              <w:rPr>
                <w:rFonts w:ascii="Arial" w:hAnsi="Arial" w:cs="Arial"/>
                <w:rPrChange w:id="40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41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42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</w:t>
            </w:r>
            <w:r>
              <w:rPr>
                <w:rFonts w:ascii="Arial" w:hAnsi="Arial" w:cs="Arial"/>
                <w:lang w:val="en-US" w:eastAsia="zh-CN"/>
                <w:rPrChange w:id="43" w:author="Luyang Zhao-CMCC" w:date="2025-01-23T17:58:09Z">
                  <w:rPr>
                    <w:rFonts w:ascii="Bahnschrift SemiLight" w:hAnsi="Bahnschrift SemiLight" w:cs="Arial"/>
                    <w:lang w:val="en-US" w:eastAsia="zh-CN"/>
                  </w:rPr>
                </w:rPrChange>
              </w:rPr>
              <w:t>2</w:t>
            </w:r>
            <w:r>
              <w:rPr>
                <w:rFonts w:ascii="Arial" w:hAnsi="Arial" w:cs="Arial"/>
                <w:rPrChange w:id="44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.</w:t>
            </w:r>
            <w:r>
              <w:rPr>
                <w:rFonts w:ascii="Arial" w:hAnsi="Arial" w:cs="Arial"/>
                <w:lang w:eastAsia="zh-CN"/>
                <w:rPrChange w:id="45" w:author="Luyang Zhao-CMCC" w:date="2025-01-23T17:58:09Z">
                  <w:rPr>
                    <w:rFonts w:ascii="Bahnschrift SemiLight" w:hAnsi="Bahnschrift SemiLight" w:cs="Arial"/>
                    <w:lang w:eastAsia="zh-CN"/>
                  </w:rPr>
                </w:rPrChange>
              </w:rPr>
              <w:t>0</w:t>
            </w:r>
            <w:r>
              <w:rPr>
                <w:rFonts w:ascii="Arial" w:hAnsi="Arial" w:eastAsia="等线" w:cs="Arial"/>
                <w:lang w:eastAsia="zh-CN"/>
                <w:rPrChange w:id="46" w:author="Luyang Zhao-CMCC" w:date="2025-01-23T17:58:09Z">
                  <w:rPr>
                    <w:rFonts w:ascii="Bahnschrift SemiLight" w:hAnsi="Bahnschrift SemiLight" w:eastAsia="等线" w:cs="Arial"/>
                    <w:lang w:eastAsia="zh-CN"/>
                  </w:rPr>
                </w:rPrChange>
              </w:rPr>
              <w:t xml:space="preserve"> </w:t>
            </w:r>
            <w:r>
              <w:rPr>
                <w:rFonts w:ascii="Arial" w:hAnsi="Arial" w:cs="Arial"/>
                <w:rPrChange w:id="47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- TT</w:t>
            </w:r>
            <w:r>
              <w:rPr>
                <w:rFonts w:ascii="Arial" w:hAnsi="Arial" w:cs="Arial"/>
                <w:vertAlign w:val="superscript"/>
                <w:rPrChange w:id="48" w:author="Luyang Zhao-CMCC" w:date="2025-01-23T17:58:09Z">
                  <w:rPr>
                    <w:rFonts w:ascii="Bahnschrift SemiLight" w:hAnsi="Bahnschrift SemiLight" w:cs="Arial"/>
                    <w:vertAlign w:val="superscript"/>
                  </w:rPr>
                </w:rPrChange>
              </w:rPr>
              <w:t>4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eastAsia="MS Gothic" w:cs="Arial"/>
                <w:rPrChange w:id="49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</w:pPr>
            <w:r>
              <w:rPr>
                <w:rFonts w:ascii="Arial" w:hAnsi="Arial" w:eastAsia="MS Gothic" w:cs="Arial"/>
                <w:rPrChange w:id="50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（</w:t>
            </w:r>
            <w:r>
              <w:rPr>
                <w:rFonts w:ascii="Arial" w:hAnsi="Arial" w:eastAsia="宋体" w:cs="Arial"/>
                <w:lang w:val="en-US" w:eastAsia="zh-CN"/>
                <w:rPrChange w:id="51" w:author="Luyang Zhao-CMCC" w:date="2025-01-23T17:58:09Z">
                  <w:rPr>
                    <w:rFonts w:ascii="Bahnschrift SemiLight" w:hAnsi="Bahnschrift SemiLight" w:eastAsia="宋体" w:cs="Arial"/>
                    <w:lang w:val="en-US" w:eastAsia="zh-CN"/>
                  </w:rPr>
                </w:rPrChange>
              </w:rPr>
              <w:t>20</w:t>
            </w:r>
            <w:r>
              <w:rPr>
                <w:rFonts w:ascii="Arial" w:hAnsi="Arial" w:cs="Arial"/>
                <w:rPrChange w:id="52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.5</w:t>
            </w:r>
            <w:r>
              <w:rPr>
                <w:rFonts w:ascii="Arial" w:hAnsi="Arial" w:eastAsia="等线" w:cs="Arial"/>
                <w:rPrChange w:id="53" w:author="Luyang Zhao-CMCC" w:date="2025-01-23T17:58:09Z">
                  <w:rPr>
                    <w:rFonts w:ascii="Bahnschrift SemiLight" w:hAnsi="Bahnschrift SemiLight" w:eastAsia="等线" w:cs="Arial"/>
                  </w:rPr>
                </w:rPrChange>
              </w:rPr>
              <w:t xml:space="preserve"> </w:t>
            </w:r>
            <w:r>
              <w:rPr>
                <w:rFonts w:ascii="Arial" w:hAnsi="Arial" w:cs="Arial"/>
                <w:rPrChange w:id="54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- TT</w:t>
            </w:r>
            <w:r>
              <w:rPr>
                <w:rFonts w:ascii="Arial" w:hAnsi="Arial" w:cs="Arial"/>
                <w:vertAlign w:val="superscript"/>
                <w:rPrChange w:id="55" w:author="Luyang Zhao-CMCC" w:date="2025-01-23T17:58:09Z">
                  <w:rPr>
                    <w:rFonts w:ascii="Bahnschrift SemiLight" w:hAnsi="Bahnschrift SemiLight" w:cs="Arial"/>
                    <w:vertAlign w:val="superscript"/>
                  </w:rPr>
                </w:rPrChange>
              </w:rPr>
              <w:t>2</w:t>
            </w:r>
            <w:r>
              <w:rPr>
                <w:rFonts w:ascii="Arial" w:hAnsi="Arial" w:eastAsia="MS Gothic" w:cs="Arial"/>
                <w:rPrChange w:id="56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57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eastAsia="宋体" w:cs="Arial"/>
                <w:lang w:val="en-US" w:eastAsia="zh-CN"/>
                <w:rPrChange w:id="58" w:author="Luyang Zhao-CMCC" w:date="2025-01-23T17:58:09Z">
                  <w:rPr>
                    <w:rFonts w:ascii="Bahnschrift SemiLight" w:hAnsi="Bahnschrift SemiLight" w:eastAsia="宋体" w:cs="Arial"/>
                    <w:lang w:val="en-US" w:eastAsia="zh-CN"/>
                  </w:rPr>
                </w:rPrChange>
              </w:rPr>
              <w:t>41</w:t>
            </w:r>
            <w:r>
              <w:rPr>
                <w:rFonts w:ascii="Arial" w:hAnsi="Arial" w:eastAsia="宋体" w:cs="Arial"/>
                <w:vertAlign w:val="superscript"/>
                <w:lang w:val="en-US" w:eastAsia="zh-CN"/>
                <w:rPrChange w:id="59" w:author="Luyang Zhao-CMCC" w:date="2025-01-23T17:58:09Z">
                  <w:rPr>
                    <w:rFonts w:ascii="Bahnschrift SemiLight" w:hAnsi="Bahnschrift SemiLight" w:eastAsia="宋体" w:cs="Arial"/>
                    <w:vertAlign w:val="superscript"/>
                    <w:lang w:val="en-US" w:eastAsia="zh-CN"/>
                  </w:rPr>
                </w:rPrChange>
              </w:rPr>
              <w:t>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60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61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62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63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64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65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0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66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67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0</w:t>
            </w:r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eastAsia="MS Gothic" w:cs="Arial"/>
                <w:rPrChange w:id="68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</w:pPr>
            <w:r>
              <w:rPr>
                <w:rFonts w:ascii="Arial" w:hAnsi="Arial" w:eastAsia="MS Gothic" w:cs="Arial"/>
                <w:rPrChange w:id="69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（</w:t>
            </w:r>
            <w:r>
              <w:rPr>
                <w:rFonts w:ascii="Arial" w:hAnsi="Arial" w:cs="Arial"/>
                <w:rPrChange w:id="70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1.5</w:t>
            </w:r>
            <w:r>
              <w:rPr>
                <w:rFonts w:ascii="Arial" w:hAnsi="Arial" w:cs="Arial"/>
                <w:vertAlign w:val="superscript"/>
                <w:rPrChange w:id="71" w:author="Luyang Zhao-CMCC" w:date="2025-01-23T17:58:09Z">
                  <w:rPr>
                    <w:rFonts w:ascii="Bahnschrift SemiLight" w:hAnsi="Bahnschrift SemiLight" w:cs="Arial"/>
                    <w:vertAlign w:val="superscript"/>
                  </w:rPr>
                </w:rPrChange>
              </w:rPr>
              <w:t>2</w:t>
            </w:r>
            <w:r>
              <w:rPr>
                <w:rFonts w:ascii="Arial" w:hAnsi="Arial" w:eastAsia="MS Gothic" w:cs="Arial"/>
                <w:rPrChange w:id="72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）</w:t>
            </w: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73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74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75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76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</w:t>
            </w:r>
            <w:r>
              <w:rPr>
                <w:rFonts w:ascii="Arial" w:hAnsi="Arial" w:eastAsia="宋体" w:cs="Arial"/>
                <w:lang w:val="en-US" w:eastAsia="zh-CN"/>
                <w:rPrChange w:id="77" w:author="Luyang Zhao-CMCC" w:date="2025-01-23T17:58:09Z">
                  <w:rPr>
                    <w:rFonts w:ascii="Bahnschrift SemiLight" w:hAnsi="Bahnschrift SemiLight" w:eastAsia="宋体" w:cs="Arial"/>
                    <w:lang w:val="en-US" w:eastAsia="zh-CN"/>
                  </w:rPr>
                </w:rPrChange>
              </w:rPr>
              <w:t>4</w:t>
            </w:r>
            <w:r>
              <w:rPr>
                <w:rFonts w:ascii="Arial" w:hAnsi="Arial" w:cs="Arial"/>
                <w:rPrChange w:id="78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eastAsia="MS Gothic" w:cs="Arial"/>
                <w:rPrChange w:id="79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</w:pPr>
            <w:r>
              <w:rPr>
                <w:rFonts w:ascii="Arial" w:hAnsi="Arial" w:eastAsia="MS Gothic" w:cs="Arial"/>
                <w:rPrChange w:id="80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（</w:t>
            </w:r>
            <w:r>
              <w:rPr>
                <w:rFonts w:ascii="Arial" w:hAnsi="Arial" w:cs="Arial"/>
                <w:rPrChange w:id="81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</w:t>
            </w:r>
            <w:r>
              <w:rPr>
                <w:rFonts w:ascii="Arial" w:hAnsi="Arial" w:eastAsia="宋体" w:cs="Arial"/>
                <w:lang w:val="en-US" w:eastAsia="zh-CN"/>
                <w:rPrChange w:id="82" w:author="Luyang Zhao-CMCC" w:date="2025-01-23T17:58:09Z">
                  <w:rPr>
                    <w:rFonts w:ascii="Bahnschrift SemiLight" w:hAnsi="Bahnschrift SemiLight" w:eastAsia="宋体" w:cs="Arial"/>
                    <w:lang w:val="en-US" w:eastAsia="zh-CN"/>
                  </w:rPr>
                </w:rPrChange>
              </w:rPr>
              <w:t>2</w:t>
            </w:r>
            <w:r>
              <w:rPr>
                <w:rFonts w:ascii="Arial" w:hAnsi="Arial" w:cs="Arial"/>
                <w:rPrChange w:id="83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.5</w:t>
            </w:r>
            <w:r>
              <w:rPr>
                <w:rFonts w:ascii="Arial" w:hAnsi="Arial" w:cs="Arial"/>
                <w:vertAlign w:val="superscript"/>
                <w:rPrChange w:id="84" w:author="Luyang Zhao-CMCC" w:date="2025-01-23T17:58:09Z">
                  <w:rPr>
                    <w:rFonts w:ascii="Bahnschrift SemiLight" w:hAnsi="Bahnschrift SemiLight" w:cs="Arial"/>
                    <w:vertAlign w:val="superscript"/>
                  </w:rPr>
                </w:rPrChange>
              </w:rPr>
              <w:t>2</w:t>
            </w:r>
            <w:r>
              <w:rPr>
                <w:rFonts w:ascii="Arial" w:hAnsi="Arial" w:eastAsia="MS Gothic" w:cs="Arial"/>
                <w:rPrChange w:id="85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86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87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88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89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90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91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92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</w:t>
            </w:r>
            <w:r>
              <w:rPr>
                <w:rFonts w:ascii="Arial" w:hAnsi="Arial" w:eastAsia="宋体" w:cs="Arial"/>
                <w:lang w:val="en-US" w:eastAsia="zh-CN"/>
                <w:rPrChange w:id="93" w:author="Luyang Zhao-CMCC" w:date="2025-01-23T17:58:09Z">
                  <w:rPr>
                    <w:rFonts w:ascii="Bahnschrift SemiLight" w:hAnsi="Bahnschrift SemiLight" w:eastAsia="宋体" w:cs="Arial"/>
                    <w:lang w:val="en-US" w:eastAsia="zh-CN"/>
                  </w:rPr>
                </w:rPrChange>
              </w:rPr>
              <w:t>6</w:t>
            </w:r>
            <w:r>
              <w:rPr>
                <w:rFonts w:ascii="Arial" w:hAnsi="Arial" w:eastAsia="等线" w:cs="Arial"/>
                <w:lang w:eastAsia="zh-CN"/>
                <w:rPrChange w:id="94" w:author="Luyang Zhao-CMCC" w:date="2025-01-23T17:58:09Z">
                  <w:rPr>
                    <w:rFonts w:ascii="Bahnschrift SemiLight" w:hAnsi="Bahnschrift SemiLight" w:eastAsia="等线" w:cs="Arial"/>
                    <w:lang w:eastAsia="zh-CN"/>
                  </w:rPr>
                </w:rPrChange>
              </w:rPr>
              <w:t>.</w:t>
            </w:r>
            <w:r>
              <w:rPr>
                <w:rFonts w:ascii="Arial" w:hAnsi="Arial" w:cs="Arial"/>
                <w:rPrChange w:id="95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0</w:t>
            </w:r>
            <w:r>
              <w:rPr>
                <w:rFonts w:ascii="Arial" w:hAnsi="Arial" w:eastAsia="等线" w:cs="Arial"/>
                <w:lang w:eastAsia="zh-CN"/>
                <w:rPrChange w:id="96" w:author="Luyang Zhao-CMCC" w:date="2025-01-23T17:58:09Z">
                  <w:rPr>
                    <w:rFonts w:ascii="Bahnschrift SemiLight" w:hAnsi="Bahnschrift SemiLight" w:eastAsia="等线" w:cs="Arial"/>
                    <w:lang w:eastAsia="zh-CN"/>
                  </w:rPr>
                </w:rPrChange>
              </w:rPr>
              <w:t xml:space="preserve"> </w:t>
            </w:r>
            <w:r>
              <w:rPr>
                <w:rFonts w:ascii="Arial" w:hAnsi="Arial" w:cs="Arial"/>
                <w:rPrChange w:id="97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98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99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</w:t>
            </w:r>
            <w:r>
              <w:rPr>
                <w:rFonts w:ascii="Arial" w:hAnsi="Arial" w:cs="Arial"/>
                <w:lang w:val="en-US" w:eastAsia="zh-CN"/>
                <w:rPrChange w:id="100" w:author="Luyang Zhao-CMCC" w:date="2025-01-23T17:58:09Z">
                  <w:rPr>
                    <w:rFonts w:ascii="Bahnschrift SemiLight" w:hAnsi="Bahnschrift SemiLight" w:cs="Arial"/>
                    <w:lang w:val="en-US" w:eastAsia="zh-CN"/>
                  </w:rPr>
                </w:rPrChange>
              </w:rPr>
              <w:t>2</w:t>
            </w:r>
            <w:r>
              <w:rPr>
                <w:rFonts w:ascii="Arial" w:hAnsi="Arial" w:cs="Arial"/>
                <w:rPrChange w:id="101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.</w:t>
            </w:r>
            <w:r>
              <w:rPr>
                <w:rFonts w:ascii="Arial" w:hAnsi="Arial" w:cs="Arial"/>
                <w:lang w:eastAsia="zh-CN"/>
                <w:rPrChange w:id="102" w:author="Luyang Zhao-CMCC" w:date="2025-01-23T17:58:09Z">
                  <w:rPr>
                    <w:rFonts w:ascii="Bahnschrift SemiLight" w:hAnsi="Bahnschrift SemiLight" w:cs="Arial"/>
                    <w:lang w:eastAsia="zh-CN"/>
                  </w:rPr>
                </w:rPrChange>
              </w:rPr>
              <w:t>0</w:t>
            </w:r>
            <w:r>
              <w:rPr>
                <w:rFonts w:ascii="Arial" w:hAnsi="Arial" w:eastAsia="等线" w:cs="Arial"/>
                <w:lang w:eastAsia="zh-CN"/>
                <w:rPrChange w:id="103" w:author="Luyang Zhao-CMCC" w:date="2025-01-23T17:58:09Z">
                  <w:rPr>
                    <w:rFonts w:ascii="Bahnschrift SemiLight" w:hAnsi="Bahnschrift SemiLight" w:eastAsia="等线" w:cs="Arial"/>
                    <w:lang w:eastAsia="zh-CN"/>
                  </w:rPr>
                </w:rPrChange>
              </w:rPr>
              <w:t xml:space="preserve"> </w:t>
            </w:r>
            <w:r>
              <w:rPr>
                <w:rFonts w:ascii="Arial" w:hAnsi="Arial" w:cs="Arial"/>
                <w:rPrChange w:id="104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- TT</w:t>
            </w:r>
            <w:r>
              <w:rPr>
                <w:rFonts w:ascii="Arial" w:hAnsi="Arial" w:cs="Arial"/>
                <w:vertAlign w:val="superscript"/>
                <w:rPrChange w:id="105" w:author="Luyang Zhao-CMCC" w:date="2025-01-23T17:58:09Z">
                  <w:rPr>
                    <w:rFonts w:ascii="Bahnschrift SemiLight" w:hAnsi="Bahnschrift SemiLight" w:cs="Arial"/>
                    <w:vertAlign w:val="superscript"/>
                  </w:rPr>
                </w:rPrChange>
              </w:rPr>
              <w:t>4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eastAsia="MS Gothic" w:cs="Arial"/>
                <w:rPrChange w:id="106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</w:pPr>
            <w:r>
              <w:rPr>
                <w:rFonts w:ascii="Arial" w:hAnsi="Arial" w:eastAsia="MS Gothic" w:cs="Arial"/>
                <w:rPrChange w:id="107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（</w:t>
            </w:r>
            <w:r>
              <w:rPr>
                <w:rFonts w:ascii="Arial" w:hAnsi="Arial" w:eastAsia="宋体" w:cs="Arial"/>
                <w:lang w:val="en-US" w:eastAsia="zh-CN"/>
                <w:rPrChange w:id="108" w:author="Luyang Zhao-CMCC" w:date="2025-01-23T17:58:09Z">
                  <w:rPr>
                    <w:rFonts w:ascii="Bahnschrift SemiLight" w:hAnsi="Bahnschrift SemiLight" w:eastAsia="宋体" w:cs="Arial"/>
                    <w:lang w:val="en-US" w:eastAsia="zh-CN"/>
                  </w:rPr>
                </w:rPrChange>
              </w:rPr>
              <w:t>20</w:t>
            </w:r>
            <w:r>
              <w:rPr>
                <w:rFonts w:ascii="Arial" w:hAnsi="Arial" w:cs="Arial"/>
                <w:rPrChange w:id="109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.5</w:t>
            </w:r>
            <w:r>
              <w:rPr>
                <w:rFonts w:ascii="Arial" w:hAnsi="Arial" w:eastAsia="等线" w:cs="Arial"/>
                <w:rPrChange w:id="110" w:author="Luyang Zhao-CMCC" w:date="2025-01-23T17:58:09Z">
                  <w:rPr>
                    <w:rFonts w:ascii="Bahnschrift SemiLight" w:hAnsi="Bahnschrift SemiLight" w:eastAsia="等线" w:cs="Arial"/>
                  </w:rPr>
                </w:rPrChange>
              </w:rPr>
              <w:t xml:space="preserve"> </w:t>
            </w:r>
            <w:r>
              <w:rPr>
                <w:rFonts w:ascii="Arial" w:hAnsi="Arial" w:cs="Arial"/>
                <w:rPrChange w:id="111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- TT</w:t>
            </w:r>
            <w:r>
              <w:rPr>
                <w:rFonts w:ascii="Arial" w:hAnsi="Arial" w:cs="Arial"/>
                <w:vertAlign w:val="superscript"/>
                <w:rPrChange w:id="112" w:author="Luyang Zhao-CMCC" w:date="2025-01-23T17:58:09Z">
                  <w:rPr>
                    <w:rFonts w:ascii="Bahnschrift SemiLight" w:hAnsi="Bahnschrift SemiLight" w:cs="Arial"/>
                    <w:vertAlign w:val="superscript"/>
                  </w:rPr>
                </w:rPrChange>
              </w:rPr>
              <w:t>2</w:t>
            </w:r>
            <w:r>
              <w:rPr>
                <w:rFonts w:ascii="Arial" w:hAnsi="Arial" w:eastAsia="MS Gothic" w:cs="Arial"/>
                <w:rPrChange w:id="113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114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eastAsia="宋体" w:cs="Arial"/>
                <w:lang w:val="en-US" w:eastAsia="zh-CN"/>
                <w:rPrChange w:id="115" w:author="Luyang Zhao-CMCC" w:date="2025-01-23T17:58:09Z">
                  <w:rPr>
                    <w:rFonts w:ascii="Bahnschrift SemiLight" w:hAnsi="Bahnschrift SemiLight" w:eastAsia="宋体" w:cs="Arial"/>
                    <w:lang w:val="en-US" w:eastAsia="zh-CN"/>
                  </w:rPr>
                </w:rPrChange>
              </w:rPr>
              <w:t>42</w:t>
            </w:r>
            <w:r>
              <w:rPr>
                <w:rFonts w:ascii="Arial" w:hAnsi="Arial" w:eastAsia="宋体" w:cs="Arial"/>
                <w:vertAlign w:val="superscript"/>
                <w:lang w:val="en-US" w:eastAsia="zh-CN"/>
                <w:rPrChange w:id="116" w:author="Luyang Zhao-CMCC" w:date="2025-01-23T17:58:09Z">
                  <w:rPr>
                    <w:rFonts w:ascii="Bahnschrift SemiLight" w:hAnsi="Bahnschrift SemiLight" w:eastAsia="宋体" w:cs="Arial"/>
                    <w:vertAlign w:val="superscript"/>
                    <w:lang w:val="en-US" w:eastAsia="zh-CN"/>
                  </w:rPr>
                </w:rPrChange>
              </w:rPr>
              <w:t>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117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118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119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120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121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122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0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123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124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0</w:t>
            </w:r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eastAsia="MS Gothic" w:cs="Arial"/>
                <w:rPrChange w:id="125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</w:pPr>
            <w:r>
              <w:rPr>
                <w:rFonts w:ascii="Arial" w:hAnsi="Arial" w:eastAsia="MS Gothic" w:cs="Arial"/>
                <w:rPrChange w:id="126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（</w:t>
            </w:r>
            <w:r>
              <w:rPr>
                <w:rFonts w:ascii="Arial" w:hAnsi="Arial" w:cs="Arial"/>
                <w:rPrChange w:id="127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1.5</w:t>
            </w:r>
            <w:r>
              <w:rPr>
                <w:rFonts w:ascii="Arial" w:hAnsi="Arial" w:cs="Arial"/>
                <w:vertAlign w:val="superscript"/>
                <w:rPrChange w:id="128" w:author="Luyang Zhao-CMCC" w:date="2025-01-23T17:58:09Z">
                  <w:rPr>
                    <w:rFonts w:ascii="Bahnschrift SemiLight" w:hAnsi="Bahnschrift SemiLight" w:cs="Arial"/>
                    <w:vertAlign w:val="superscript"/>
                  </w:rPr>
                </w:rPrChange>
              </w:rPr>
              <w:t>2</w:t>
            </w:r>
            <w:r>
              <w:rPr>
                <w:rFonts w:ascii="Arial" w:hAnsi="Arial" w:eastAsia="MS Gothic" w:cs="Arial"/>
                <w:rPrChange w:id="129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）</w:t>
            </w:r>
          </w:p>
        </w:tc>
        <w:tc>
          <w:tcPr>
            <w:tcW w:w="8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130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131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132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133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</w:t>
            </w:r>
            <w:r>
              <w:rPr>
                <w:rFonts w:ascii="Arial" w:hAnsi="Arial" w:eastAsia="宋体" w:cs="Arial"/>
                <w:lang w:val="en-US" w:eastAsia="zh-CN"/>
                <w:rPrChange w:id="134" w:author="Luyang Zhao-CMCC" w:date="2025-01-23T17:58:09Z">
                  <w:rPr>
                    <w:rFonts w:ascii="Bahnschrift SemiLight" w:hAnsi="Bahnschrift SemiLight" w:eastAsia="宋体" w:cs="Arial"/>
                    <w:lang w:val="en-US" w:eastAsia="zh-CN"/>
                  </w:rPr>
                </w:rPrChange>
              </w:rPr>
              <w:t>4.0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eastAsia="MS Gothic" w:cs="Arial"/>
                <w:rPrChange w:id="135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</w:pPr>
            <w:r>
              <w:rPr>
                <w:rFonts w:ascii="Arial" w:hAnsi="Arial" w:eastAsia="MS Gothic" w:cs="Arial"/>
                <w:rPrChange w:id="136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（</w:t>
            </w:r>
            <w:r>
              <w:rPr>
                <w:rFonts w:ascii="Arial" w:hAnsi="Arial" w:cs="Arial"/>
                <w:rPrChange w:id="137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</w:t>
            </w:r>
            <w:r>
              <w:rPr>
                <w:rFonts w:ascii="Arial" w:hAnsi="Arial" w:eastAsia="宋体" w:cs="Arial"/>
                <w:lang w:val="en-US" w:eastAsia="zh-CN"/>
                <w:rPrChange w:id="138" w:author="Luyang Zhao-CMCC" w:date="2025-01-23T17:58:09Z">
                  <w:rPr>
                    <w:rFonts w:ascii="Bahnschrift SemiLight" w:hAnsi="Bahnschrift SemiLight" w:eastAsia="宋体" w:cs="Arial"/>
                    <w:lang w:val="en-US" w:eastAsia="zh-CN"/>
                  </w:rPr>
                </w:rPrChange>
              </w:rPr>
              <w:t>2</w:t>
            </w:r>
            <w:r>
              <w:rPr>
                <w:rFonts w:ascii="Arial" w:hAnsi="Arial" w:cs="Arial"/>
                <w:rPrChange w:id="139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.5</w:t>
            </w:r>
            <w:r>
              <w:rPr>
                <w:rFonts w:ascii="Arial" w:hAnsi="Arial" w:cs="Arial"/>
                <w:vertAlign w:val="superscript"/>
                <w:rPrChange w:id="140" w:author="Luyang Zhao-CMCC" w:date="2025-01-23T17:58:09Z">
                  <w:rPr>
                    <w:rFonts w:ascii="Bahnschrift SemiLight" w:hAnsi="Bahnschrift SemiLight" w:cs="Arial"/>
                    <w:vertAlign w:val="superscript"/>
                  </w:rPr>
                </w:rPrChange>
              </w:rPr>
              <w:t>2</w:t>
            </w:r>
            <w:r>
              <w:rPr>
                <w:rFonts w:ascii="Arial" w:hAnsi="Arial" w:eastAsia="MS Gothic" w:cs="Arial"/>
                <w:rPrChange w:id="141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142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143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144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145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146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147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148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</w:t>
            </w:r>
            <w:r>
              <w:rPr>
                <w:rFonts w:ascii="Arial" w:hAnsi="Arial" w:eastAsia="宋体" w:cs="Arial"/>
                <w:lang w:val="en-US" w:eastAsia="zh-CN"/>
                <w:rPrChange w:id="149" w:author="Luyang Zhao-CMCC" w:date="2025-01-23T17:58:09Z">
                  <w:rPr>
                    <w:rFonts w:ascii="Bahnschrift SemiLight" w:hAnsi="Bahnschrift SemiLight" w:eastAsia="宋体" w:cs="Arial"/>
                    <w:lang w:val="en-US" w:eastAsia="zh-CN"/>
                  </w:rPr>
                </w:rPrChange>
              </w:rPr>
              <w:t>6</w:t>
            </w:r>
            <w:r>
              <w:rPr>
                <w:rFonts w:ascii="Arial" w:hAnsi="Arial" w:eastAsia="ZapfDingbats" w:cs="Arial"/>
                <w:lang w:eastAsia="zh-CN"/>
                <w:rPrChange w:id="150" w:author="Luyang Zhao-CMCC" w:date="2025-01-23T17:58:09Z">
                  <w:rPr>
                    <w:rFonts w:ascii="Bahnschrift SemiLight" w:hAnsi="Bahnschrift SemiLight" w:eastAsia="ZapfDingbats" w:cs="Arial"/>
                    <w:lang w:eastAsia="zh-CN"/>
                  </w:rPr>
                </w:rPrChange>
              </w:rPr>
              <w:t>.</w:t>
            </w:r>
            <w:r>
              <w:rPr>
                <w:rFonts w:ascii="Arial" w:hAnsi="Arial" w:cs="Arial"/>
                <w:rPrChange w:id="151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0</w:t>
            </w:r>
            <w:r>
              <w:rPr>
                <w:rFonts w:ascii="Arial" w:hAnsi="Arial" w:eastAsia="ZapfDingbats" w:cs="Arial"/>
                <w:lang w:eastAsia="zh-CN"/>
                <w:rPrChange w:id="152" w:author="Luyang Zhao-CMCC" w:date="2025-01-23T17:58:09Z">
                  <w:rPr>
                    <w:rFonts w:ascii="Bahnschrift SemiLight" w:hAnsi="Bahnschrift SemiLight" w:eastAsia="ZapfDingbats" w:cs="Arial"/>
                    <w:lang w:eastAsia="zh-CN"/>
                  </w:rPr>
                </w:rPrChange>
              </w:rPr>
              <w:t xml:space="preserve"> </w:t>
            </w:r>
            <w:r>
              <w:rPr>
                <w:rFonts w:ascii="Arial" w:hAnsi="Arial" w:cs="Arial"/>
                <w:rPrChange w:id="153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cs="Arial"/>
                <w:rPrChange w:id="154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</w:pPr>
            <w:r>
              <w:rPr>
                <w:rFonts w:ascii="Arial" w:hAnsi="Arial" w:cs="Arial"/>
                <w:rPrChange w:id="155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2</w:t>
            </w:r>
            <w:r>
              <w:rPr>
                <w:rFonts w:ascii="Arial" w:hAnsi="Arial" w:eastAsia="宋体" w:cs="Arial"/>
                <w:lang w:val="en-US" w:eastAsia="zh-CN"/>
                <w:rPrChange w:id="156" w:author="Luyang Zhao-CMCC" w:date="2025-01-23T17:58:09Z">
                  <w:rPr>
                    <w:rFonts w:ascii="Bahnschrift SemiLight" w:hAnsi="Bahnschrift SemiLight" w:eastAsia="宋体" w:cs="Arial"/>
                    <w:lang w:val="en-US" w:eastAsia="zh-CN"/>
                  </w:rPr>
                </w:rPrChange>
              </w:rPr>
              <w:t>2</w:t>
            </w:r>
            <w:r>
              <w:rPr>
                <w:rFonts w:ascii="Arial" w:hAnsi="Arial" w:cs="Arial"/>
                <w:rPrChange w:id="157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 xml:space="preserve">.0 </w:t>
            </w:r>
            <w:r>
              <w:rPr>
                <w:rFonts w:ascii="Arial" w:hAnsi="Arial" w:cs="Arial"/>
                <w:lang w:eastAsia="zh-CN"/>
                <w:rPrChange w:id="158" w:author="Luyang Zhao-CMCC" w:date="2025-01-23T17:58:09Z">
                  <w:rPr>
                    <w:rFonts w:ascii="Bahnschrift SemiLight" w:hAnsi="Bahnschrift SemiLight" w:cs="Arial"/>
                    <w:lang w:eastAsia="zh-CN"/>
                  </w:rPr>
                </w:rPrChange>
              </w:rPr>
              <w:t>-</w:t>
            </w:r>
            <w:r>
              <w:rPr>
                <w:rFonts w:ascii="Arial" w:hAnsi="Arial" w:cs="Arial"/>
                <w:rPrChange w:id="159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 xml:space="preserve"> TT</w:t>
            </w:r>
            <w:r>
              <w:rPr>
                <w:rFonts w:ascii="Arial" w:hAnsi="Arial" w:cs="Arial"/>
                <w:vertAlign w:val="superscript"/>
                <w:rPrChange w:id="160" w:author="Luyang Zhao-CMCC" w:date="2025-01-23T17:58:09Z">
                  <w:rPr>
                    <w:rFonts w:ascii="Bahnschrift SemiLight" w:hAnsi="Bahnschrift SemiLight" w:cs="Arial"/>
                    <w:vertAlign w:val="superscript"/>
                  </w:rPr>
                </w:rPrChange>
              </w:rPr>
              <w:t>4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>
            <w:pPr>
              <w:pStyle w:val="53"/>
              <w:rPr>
                <w:rFonts w:ascii="Arial" w:hAnsi="Arial" w:eastAsia="MS Gothic" w:cs="Arial"/>
                <w:rPrChange w:id="161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</w:pPr>
            <w:r>
              <w:rPr>
                <w:rFonts w:ascii="Arial" w:hAnsi="Arial" w:eastAsia="MS Gothic" w:cs="Arial"/>
                <w:rPrChange w:id="162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（</w:t>
            </w:r>
            <w:r>
              <w:rPr>
                <w:rFonts w:ascii="Arial" w:hAnsi="Arial" w:eastAsia="宋体" w:cs="Arial"/>
                <w:lang w:val="en-US" w:eastAsia="zh-CN"/>
                <w:rPrChange w:id="163" w:author="Luyang Zhao-CMCC" w:date="2025-01-23T17:58:09Z">
                  <w:rPr>
                    <w:rFonts w:ascii="Bahnschrift SemiLight" w:hAnsi="Bahnschrift SemiLight" w:eastAsia="宋体" w:cs="Arial"/>
                    <w:lang w:val="en-US" w:eastAsia="zh-CN"/>
                  </w:rPr>
                </w:rPrChange>
              </w:rPr>
              <w:t>20</w:t>
            </w:r>
            <w:r>
              <w:rPr>
                <w:rFonts w:ascii="Arial" w:hAnsi="Arial" w:cs="Arial"/>
                <w:rPrChange w:id="164" w:author="Luyang Zhao-CMCC" w:date="2025-01-23T17:58:09Z">
                  <w:rPr>
                    <w:rFonts w:ascii="Bahnschrift SemiLight" w:hAnsi="Bahnschrift SemiLight" w:cs="Arial"/>
                  </w:rPr>
                </w:rPrChange>
              </w:rPr>
              <w:t>.5 - TT</w:t>
            </w:r>
            <w:r>
              <w:rPr>
                <w:rFonts w:ascii="Arial" w:hAnsi="Arial" w:cs="Arial"/>
                <w:vertAlign w:val="superscript"/>
                <w:rPrChange w:id="165" w:author="Luyang Zhao-CMCC" w:date="2025-01-23T17:58:09Z">
                  <w:rPr>
                    <w:rFonts w:ascii="Bahnschrift SemiLight" w:hAnsi="Bahnschrift SemiLight" w:cs="Arial"/>
                    <w:vertAlign w:val="superscript"/>
                  </w:rPr>
                </w:rPrChange>
              </w:rPr>
              <w:t>2</w:t>
            </w:r>
            <w:r>
              <w:rPr>
                <w:rFonts w:ascii="Arial" w:hAnsi="Arial" w:eastAsia="MS Gothic" w:cs="Arial"/>
                <w:rPrChange w:id="166" w:author="Luyang Zhao-CMCC" w:date="2025-01-23T17:58:09Z">
                  <w:rPr>
                    <w:rFonts w:ascii="Bahnschrift SemiLight" w:hAnsi="Bahnschrift SemiLight" w:eastAsia="MS Gothic" w:cs="Arial"/>
                  </w:rPr>
                </w:rPrChange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360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7"/>
              <w:rPr>
                <w:rFonts w:eastAsia="等线"/>
                <w:lang w:eastAsia="zh-CN"/>
              </w:rPr>
            </w:pPr>
            <w:r>
              <w:t>NOTE 2:</w:t>
            </w:r>
            <w:r>
              <w:tab/>
            </w:r>
            <w:r>
              <w:t xml:space="preserve">For Band </w:t>
            </w:r>
            <w:r>
              <w:rPr>
                <w:lang w:eastAsia="zh-CN"/>
              </w:rPr>
              <w:t xml:space="preserve">n2, n3, n7, n8, n12, n20, n25 n26, </w:t>
            </w:r>
            <w:r>
              <w:t>n41,</w:t>
            </w:r>
            <w:r>
              <w:rPr>
                <w:rFonts w:eastAsia="等线"/>
                <w:lang w:eastAsia="zh-CN"/>
              </w:rPr>
              <w:t xml:space="preserve"> n109 </w:t>
            </w:r>
            <w:r>
              <w:t>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7"/>
            </w:pPr>
            <w:r>
              <w:t>NOTE 3:</w:t>
            </w:r>
            <w:r>
              <w:tab/>
            </w:r>
            <w:r>
              <w:t>TT for each frequency and channel bandwidth is specified in Table 6.2.2.5-5.</w:t>
            </w:r>
          </w:p>
          <w:p>
            <w:pPr>
              <w:pStyle w:val="67"/>
            </w:pPr>
            <w:r>
              <w:t>NOTE 4:</w:t>
            </w:r>
            <w:r>
              <w:tab/>
            </w:r>
            <w:r>
              <w:t xml:space="preserve">For bands n91, n92, n93, n94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n109</w:t>
            </w:r>
            <w:r>
              <w:rPr>
                <w:lang w:eastAsia="zh-CN"/>
              </w:rPr>
              <w:t xml:space="preserve"> </w:t>
            </w:r>
            <w:r>
              <w:t>the maximum power reduction requirement is relaxed by reducing the lower tolerance limit by 0.3 dB.</w:t>
            </w:r>
          </w:p>
          <w:p>
            <w:pPr>
              <w:pStyle w:val="67"/>
            </w:pPr>
            <w:r>
              <w:t>NOTE 5:</w:t>
            </w:r>
            <w:r>
              <w:tab/>
            </w:r>
            <w:r>
              <w:t>For 3 MHz channel bandwidth the Pi/2 BPSK edge allocation MPR is 1 dB.</w:t>
            </w:r>
          </w:p>
          <w:p>
            <w:pPr>
              <w:pStyle w:val="67"/>
              <w:rPr>
                <w:rFonts w:eastAsia="宋体"/>
                <w:lang w:val="en-US" w:eastAsia="zh-CN"/>
              </w:rPr>
            </w:pPr>
            <w: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:</w:t>
            </w:r>
            <w:r>
              <w:tab/>
            </w:r>
            <w:r>
              <w:t xml:space="preserve">Applicable for a UE indicating support for UE capability </w:t>
            </w:r>
            <w:r>
              <w:rPr>
                <w:rFonts w:hint="eastAsia" w:eastAsia="宋体"/>
                <w:i/>
                <w:iCs/>
                <w:lang w:eastAsia="zh-CN"/>
              </w:rPr>
              <w:t>powerBoosting-pi2BPSK-QPSK-r18</w:t>
            </w:r>
            <w:r>
              <w:t xml:space="preserve"> or </w:t>
            </w:r>
            <w:r>
              <w:rPr>
                <w:rFonts w:hint="eastAsia" w:eastAsia="宋体"/>
                <w:i/>
                <w:iCs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rFonts w:hint="eastAsia" w:eastAsia="宋体"/>
                <w:i/>
                <w:iCs/>
                <w:lang w:eastAsia="zh-CN"/>
              </w:rPr>
              <w:t>powerBoostPi2BPSK-r18</w:t>
            </w:r>
            <w:r>
              <w:t xml:space="preserve"> is set to 1. The reference power is increased by [</w:t>
            </w:r>
            <w:bookmarkStart w:id="11" w:name="OLE_LINK3"/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PowerBoost</w:t>
            </w:r>
            <w:bookmarkEnd w:id="11"/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lang w:eastAsia="zh-CN"/>
              </w:rPr>
              <w:t>- ΔP</w:t>
            </w:r>
            <w:r>
              <w:rPr>
                <w:vertAlign w:val="subscript"/>
                <w:lang w:eastAsia="zh-CN"/>
              </w:rPr>
              <w:t>PowerClass</w:t>
            </w:r>
            <w:r>
              <w:t>].</w:t>
            </w:r>
          </w:p>
          <w:p>
            <w:pPr>
              <w:pStyle w:val="67"/>
              <w:rPr>
                <w:rFonts w:ascii="MS Gothic" w:hAnsi="MS Gothic" w:eastAsia="MS Gothic" w:cs="MS Gothic"/>
              </w:rPr>
            </w:pPr>
            <w: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:</w:t>
            </w:r>
            <w:r>
              <w:tab/>
            </w:r>
            <w:r>
              <w:t xml:space="preserve">Applicable for a UE indicating support for UE capability </w:t>
            </w:r>
            <w:r>
              <w:rPr>
                <w:rFonts w:hint="eastAsia" w:eastAsia="宋体"/>
                <w:i/>
                <w:iCs/>
                <w:lang w:eastAsia="zh-CN"/>
              </w:rPr>
              <w:t>powerBoosting-pi2BPSK-QPSK-r18</w:t>
            </w:r>
            <w:r>
              <w:t xml:space="preserve"> or </w:t>
            </w:r>
            <w:r>
              <w:rPr>
                <w:rFonts w:hint="eastAsia" w:eastAsia="宋体"/>
                <w:i/>
                <w:iCs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rFonts w:hint="eastAsia" w:eastAsia="宋体"/>
                <w:i/>
                <w:iCs/>
                <w:lang w:eastAsia="zh-CN"/>
              </w:rPr>
              <w:t>powerBoostQPSK-r18</w:t>
            </w:r>
            <w:r>
              <w:t xml:space="preserve"> is set to 1. The reference power is increased by [</w:t>
            </w: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 xml:space="preserve">PowerBoost </w:t>
            </w:r>
            <w:r>
              <w:rPr>
                <w:lang w:eastAsia="zh-CN"/>
              </w:rPr>
              <w:t>- ΔP</w:t>
            </w:r>
            <w:r>
              <w:rPr>
                <w:vertAlign w:val="subscript"/>
                <w:lang w:eastAsia="zh-CN"/>
              </w:rPr>
              <w:t>PowerClass</w:t>
            </w:r>
            <w:r>
              <w:t>].</w:t>
            </w:r>
          </w:p>
        </w:tc>
      </w:tr>
    </w:tbl>
    <w:p>
      <w:pPr>
        <w:rPr>
          <w:lang w:eastAsia="zh-CN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hnschrift SemiLight">
    <w:panose1 w:val="020B0502040204020203"/>
    <w:charset w:val="00"/>
    <w:family w:val="swiss"/>
    <w:pitch w:val="default"/>
    <w:sig w:usb0="A00002C7" w:usb1="00000002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center" w:pos="4513"/>
        <w:tab w:val="right" w:pos="9026"/>
      </w:tabs>
      <w:jc w:val="center"/>
      <w:rPr>
        <w:rFonts w:ascii="Arial" w:hAnsi="Arial" w:cs="Arial"/>
        <w:b/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center" w:pos="4513"/>
        <w:tab w:val="right" w:pos="9026"/>
      </w:tabs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2" w:name="_Hlk107241474"/>
    <w:r>
      <w:rPr>
        <w:rFonts w:ascii="Arial" w:hAnsi="Arial" w:cs="Arial"/>
        <w:b/>
        <w:sz w:val="18"/>
        <w:szCs w:val="18"/>
      </w:rPr>
      <w:t>Release 18</w:t>
    </w:r>
  </w:p>
  <w:bookmarkEnd w:id="12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3" w:name="_Hlk107241483"/>
    <w:r>
      <w:rPr>
        <w:rFonts w:ascii="Arial" w:hAnsi="Arial" w:cs="Arial"/>
        <w:b/>
        <w:sz w:val="18"/>
        <w:szCs w:val="18"/>
      </w:rPr>
      <w:t>3GPP TS 38.521-1 V18.5.0 (2024-12)</w:t>
    </w:r>
  </w:p>
  <w:bookmarkEnd w:id="13"/>
  <w:sdt>
    <w:sdtPr>
      <w:id w:val="-183544044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443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DE6D69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BB34F8"/>
    <w:rsid w:val="01C47FF2"/>
    <w:rsid w:val="02E63A4C"/>
    <w:rsid w:val="031D2985"/>
    <w:rsid w:val="031F40B3"/>
    <w:rsid w:val="032AB760"/>
    <w:rsid w:val="035B1959"/>
    <w:rsid w:val="0379447D"/>
    <w:rsid w:val="03BD3D36"/>
    <w:rsid w:val="03C31AFA"/>
    <w:rsid w:val="03D9468C"/>
    <w:rsid w:val="03F266A2"/>
    <w:rsid w:val="041D5ACD"/>
    <w:rsid w:val="042246C6"/>
    <w:rsid w:val="04A93617"/>
    <w:rsid w:val="0506558F"/>
    <w:rsid w:val="05F43D64"/>
    <w:rsid w:val="06160FB9"/>
    <w:rsid w:val="0648365F"/>
    <w:rsid w:val="068E3D63"/>
    <w:rsid w:val="06A03724"/>
    <w:rsid w:val="06AB4866"/>
    <w:rsid w:val="06B43D0A"/>
    <w:rsid w:val="071E4F82"/>
    <w:rsid w:val="072A16B4"/>
    <w:rsid w:val="07CA3139"/>
    <w:rsid w:val="0806675A"/>
    <w:rsid w:val="089A7A4F"/>
    <w:rsid w:val="08CE6E25"/>
    <w:rsid w:val="08D50066"/>
    <w:rsid w:val="08DD2B3F"/>
    <w:rsid w:val="08E75FE4"/>
    <w:rsid w:val="0909688E"/>
    <w:rsid w:val="09293EF8"/>
    <w:rsid w:val="093446A7"/>
    <w:rsid w:val="097F6BF3"/>
    <w:rsid w:val="09802B26"/>
    <w:rsid w:val="099948FD"/>
    <w:rsid w:val="09C15C02"/>
    <w:rsid w:val="09C66138"/>
    <w:rsid w:val="09FA0BED"/>
    <w:rsid w:val="0A4370F5"/>
    <w:rsid w:val="0B3B75A4"/>
    <w:rsid w:val="0B571288"/>
    <w:rsid w:val="0B687387"/>
    <w:rsid w:val="0C1F2E6E"/>
    <w:rsid w:val="0C264442"/>
    <w:rsid w:val="0C306C99"/>
    <w:rsid w:val="0CCE73F5"/>
    <w:rsid w:val="0D5D5D3D"/>
    <w:rsid w:val="0DDA40DB"/>
    <w:rsid w:val="0E2E4B13"/>
    <w:rsid w:val="0F483937"/>
    <w:rsid w:val="10DD1863"/>
    <w:rsid w:val="11435F18"/>
    <w:rsid w:val="11B5604C"/>
    <w:rsid w:val="1222645F"/>
    <w:rsid w:val="12320278"/>
    <w:rsid w:val="12864E99"/>
    <w:rsid w:val="12A715EE"/>
    <w:rsid w:val="14334DED"/>
    <w:rsid w:val="14413551"/>
    <w:rsid w:val="14FF296A"/>
    <w:rsid w:val="15497BD4"/>
    <w:rsid w:val="156E0E85"/>
    <w:rsid w:val="1574081B"/>
    <w:rsid w:val="15827A1E"/>
    <w:rsid w:val="15B71F81"/>
    <w:rsid w:val="15E82AFC"/>
    <w:rsid w:val="164A7926"/>
    <w:rsid w:val="16583648"/>
    <w:rsid w:val="165A2238"/>
    <w:rsid w:val="16C10575"/>
    <w:rsid w:val="170401DB"/>
    <w:rsid w:val="173A1996"/>
    <w:rsid w:val="175E3B80"/>
    <w:rsid w:val="17DE4581"/>
    <w:rsid w:val="18416FA7"/>
    <w:rsid w:val="18557950"/>
    <w:rsid w:val="1869215A"/>
    <w:rsid w:val="1897327F"/>
    <w:rsid w:val="19602FD0"/>
    <w:rsid w:val="19E2722F"/>
    <w:rsid w:val="1A1140F1"/>
    <w:rsid w:val="1A142BD7"/>
    <w:rsid w:val="1AE04614"/>
    <w:rsid w:val="1AE747FC"/>
    <w:rsid w:val="1B4F69CE"/>
    <w:rsid w:val="1BA116A2"/>
    <w:rsid w:val="1BD214CD"/>
    <w:rsid w:val="1C7D0D7A"/>
    <w:rsid w:val="1C9000D3"/>
    <w:rsid w:val="1D34061D"/>
    <w:rsid w:val="1D7B15F9"/>
    <w:rsid w:val="1E201B9E"/>
    <w:rsid w:val="1E9B6843"/>
    <w:rsid w:val="1EB81B4E"/>
    <w:rsid w:val="1F2C2BE9"/>
    <w:rsid w:val="1FDA771F"/>
    <w:rsid w:val="20054B42"/>
    <w:rsid w:val="20CF42F8"/>
    <w:rsid w:val="21D54B14"/>
    <w:rsid w:val="22837FA0"/>
    <w:rsid w:val="22FC4498"/>
    <w:rsid w:val="23295712"/>
    <w:rsid w:val="23353569"/>
    <w:rsid w:val="23680A25"/>
    <w:rsid w:val="25121BFE"/>
    <w:rsid w:val="25323514"/>
    <w:rsid w:val="2598481D"/>
    <w:rsid w:val="26165ECB"/>
    <w:rsid w:val="262805A9"/>
    <w:rsid w:val="266C3967"/>
    <w:rsid w:val="26AB74FD"/>
    <w:rsid w:val="26E34816"/>
    <w:rsid w:val="272B1598"/>
    <w:rsid w:val="27740F36"/>
    <w:rsid w:val="27AE4BA7"/>
    <w:rsid w:val="28170345"/>
    <w:rsid w:val="287E4DF4"/>
    <w:rsid w:val="29141925"/>
    <w:rsid w:val="2915447A"/>
    <w:rsid w:val="294007BB"/>
    <w:rsid w:val="2988466D"/>
    <w:rsid w:val="29D84BBD"/>
    <w:rsid w:val="2A353534"/>
    <w:rsid w:val="2A463335"/>
    <w:rsid w:val="2A776112"/>
    <w:rsid w:val="2AC04438"/>
    <w:rsid w:val="2BB42B30"/>
    <w:rsid w:val="2BEE4BFC"/>
    <w:rsid w:val="2C867F06"/>
    <w:rsid w:val="2CB24E64"/>
    <w:rsid w:val="2CC03E7E"/>
    <w:rsid w:val="2CC63ED7"/>
    <w:rsid w:val="2E1D0453"/>
    <w:rsid w:val="2E66503A"/>
    <w:rsid w:val="2EAF1FD7"/>
    <w:rsid w:val="2F161E5A"/>
    <w:rsid w:val="2F406212"/>
    <w:rsid w:val="2F417A77"/>
    <w:rsid w:val="2F991A4B"/>
    <w:rsid w:val="300375D5"/>
    <w:rsid w:val="3017391D"/>
    <w:rsid w:val="30961F2F"/>
    <w:rsid w:val="30CB701E"/>
    <w:rsid w:val="310F530C"/>
    <w:rsid w:val="3140320E"/>
    <w:rsid w:val="31790817"/>
    <w:rsid w:val="3204191A"/>
    <w:rsid w:val="32170136"/>
    <w:rsid w:val="327832F6"/>
    <w:rsid w:val="33080129"/>
    <w:rsid w:val="33E75806"/>
    <w:rsid w:val="341E5273"/>
    <w:rsid w:val="34B8139C"/>
    <w:rsid w:val="35AE59F7"/>
    <w:rsid w:val="362568E5"/>
    <w:rsid w:val="36A22CC5"/>
    <w:rsid w:val="36FF7041"/>
    <w:rsid w:val="371E0C7C"/>
    <w:rsid w:val="374C62C8"/>
    <w:rsid w:val="3786627E"/>
    <w:rsid w:val="379A38EF"/>
    <w:rsid w:val="37BD7490"/>
    <w:rsid w:val="37C2178A"/>
    <w:rsid w:val="37E31CBE"/>
    <w:rsid w:val="37F65865"/>
    <w:rsid w:val="386C7C73"/>
    <w:rsid w:val="39024E77"/>
    <w:rsid w:val="39736E5A"/>
    <w:rsid w:val="397F2944"/>
    <w:rsid w:val="39C514C9"/>
    <w:rsid w:val="3A561F15"/>
    <w:rsid w:val="3A6B0310"/>
    <w:rsid w:val="3AE72A11"/>
    <w:rsid w:val="3AF55B45"/>
    <w:rsid w:val="3B922E3E"/>
    <w:rsid w:val="3C0828F4"/>
    <w:rsid w:val="3C3B3B88"/>
    <w:rsid w:val="3C616C4D"/>
    <w:rsid w:val="3C924C4F"/>
    <w:rsid w:val="3D4F6633"/>
    <w:rsid w:val="3DBF4370"/>
    <w:rsid w:val="3DF24E2F"/>
    <w:rsid w:val="3EB7C8FC"/>
    <w:rsid w:val="3EBA3A55"/>
    <w:rsid w:val="3EBD4E8D"/>
    <w:rsid w:val="3FA727C3"/>
    <w:rsid w:val="3FC02C90"/>
    <w:rsid w:val="3FCF416A"/>
    <w:rsid w:val="3FD555D0"/>
    <w:rsid w:val="40C477A0"/>
    <w:rsid w:val="411C5C8F"/>
    <w:rsid w:val="41716B2D"/>
    <w:rsid w:val="41A766E8"/>
    <w:rsid w:val="41A82799"/>
    <w:rsid w:val="41AD2FCF"/>
    <w:rsid w:val="427D7667"/>
    <w:rsid w:val="42F575AB"/>
    <w:rsid w:val="43761230"/>
    <w:rsid w:val="43CC6DF1"/>
    <w:rsid w:val="446D6498"/>
    <w:rsid w:val="446F0254"/>
    <w:rsid w:val="44C2225C"/>
    <w:rsid w:val="452E2BA5"/>
    <w:rsid w:val="45636040"/>
    <w:rsid w:val="458D51A8"/>
    <w:rsid w:val="45B2544C"/>
    <w:rsid w:val="463329CC"/>
    <w:rsid w:val="46464F62"/>
    <w:rsid w:val="468F41B2"/>
    <w:rsid w:val="469F567E"/>
    <w:rsid w:val="46FF4110"/>
    <w:rsid w:val="4772571F"/>
    <w:rsid w:val="482E4E78"/>
    <w:rsid w:val="48325384"/>
    <w:rsid w:val="483E653D"/>
    <w:rsid w:val="48744026"/>
    <w:rsid w:val="48777D72"/>
    <w:rsid w:val="4972708D"/>
    <w:rsid w:val="49806507"/>
    <w:rsid w:val="498B3497"/>
    <w:rsid w:val="4A535D5C"/>
    <w:rsid w:val="4A7672B4"/>
    <w:rsid w:val="4AAC0C43"/>
    <w:rsid w:val="4AD2498A"/>
    <w:rsid w:val="4AE85DA1"/>
    <w:rsid w:val="4B9168E1"/>
    <w:rsid w:val="4C0F3425"/>
    <w:rsid w:val="4C126D4C"/>
    <w:rsid w:val="4C351098"/>
    <w:rsid w:val="4C9D69A4"/>
    <w:rsid w:val="4E023D7D"/>
    <w:rsid w:val="4F816C7C"/>
    <w:rsid w:val="4FCA13DC"/>
    <w:rsid w:val="4FED76D6"/>
    <w:rsid w:val="503E3CE8"/>
    <w:rsid w:val="505226DD"/>
    <w:rsid w:val="509A0FF7"/>
    <w:rsid w:val="50A73129"/>
    <w:rsid w:val="511C43E3"/>
    <w:rsid w:val="51473B18"/>
    <w:rsid w:val="51AB52BE"/>
    <w:rsid w:val="521715DD"/>
    <w:rsid w:val="52AF0E6F"/>
    <w:rsid w:val="53AD0969"/>
    <w:rsid w:val="53BE1958"/>
    <w:rsid w:val="54486284"/>
    <w:rsid w:val="54817698"/>
    <w:rsid w:val="54A8148C"/>
    <w:rsid w:val="550F159D"/>
    <w:rsid w:val="565C61CE"/>
    <w:rsid w:val="56706F17"/>
    <w:rsid w:val="56B9437B"/>
    <w:rsid w:val="57004872"/>
    <w:rsid w:val="570578F8"/>
    <w:rsid w:val="57344E41"/>
    <w:rsid w:val="57F9583D"/>
    <w:rsid w:val="57FB662B"/>
    <w:rsid w:val="583302D8"/>
    <w:rsid w:val="585D57B7"/>
    <w:rsid w:val="58F77187"/>
    <w:rsid w:val="59CB277C"/>
    <w:rsid w:val="5ADC1C9D"/>
    <w:rsid w:val="5B401E9D"/>
    <w:rsid w:val="5B5C65F3"/>
    <w:rsid w:val="5B8D3862"/>
    <w:rsid w:val="5BAC5012"/>
    <w:rsid w:val="5BB5599A"/>
    <w:rsid w:val="5C2D4455"/>
    <w:rsid w:val="5D7962D8"/>
    <w:rsid w:val="5DE0608F"/>
    <w:rsid w:val="5DE42323"/>
    <w:rsid w:val="5E714F35"/>
    <w:rsid w:val="5EAD131E"/>
    <w:rsid w:val="5EF13981"/>
    <w:rsid w:val="5FFB52FD"/>
    <w:rsid w:val="60B54A80"/>
    <w:rsid w:val="610E146C"/>
    <w:rsid w:val="61952E5E"/>
    <w:rsid w:val="61E46F40"/>
    <w:rsid w:val="62204E5D"/>
    <w:rsid w:val="626335EE"/>
    <w:rsid w:val="62E1105D"/>
    <w:rsid w:val="632745D3"/>
    <w:rsid w:val="638A76A6"/>
    <w:rsid w:val="63E6013A"/>
    <w:rsid w:val="63F40659"/>
    <w:rsid w:val="645323EC"/>
    <w:rsid w:val="64540B3D"/>
    <w:rsid w:val="64876A99"/>
    <w:rsid w:val="64891A0F"/>
    <w:rsid w:val="64A50183"/>
    <w:rsid w:val="651E0AE1"/>
    <w:rsid w:val="654D5BCA"/>
    <w:rsid w:val="65CD781C"/>
    <w:rsid w:val="66456E99"/>
    <w:rsid w:val="66653000"/>
    <w:rsid w:val="66AF23E1"/>
    <w:rsid w:val="66C6054C"/>
    <w:rsid w:val="66D54CF2"/>
    <w:rsid w:val="672F645A"/>
    <w:rsid w:val="673644E6"/>
    <w:rsid w:val="675F76E3"/>
    <w:rsid w:val="67C307AB"/>
    <w:rsid w:val="680C4312"/>
    <w:rsid w:val="69906DFB"/>
    <w:rsid w:val="69D97CAE"/>
    <w:rsid w:val="69E83722"/>
    <w:rsid w:val="6A146A27"/>
    <w:rsid w:val="6AC961FF"/>
    <w:rsid w:val="6ADB577C"/>
    <w:rsid w:val="6B3B477B"/>
    <w:rsid w:val="6BFBBB5D"/>
    <w:rsid w:val="6C67722E"/>
    <w:rsid w:val="6C6A6A92"/>
    <w:rsid w:val="6CF11AC6"/>
    <w:rsid w:val="6D0E5E21"/>
    <w:rsid w:val="6D5C2780"/>
    <w:rsid w:val="6D984A10"/>
    <w:rsid w:val="6DC0288D"/>
    <w:rsid w:val="6DFB42FF"/>
    <w:rsid w:val="6E212186"/>
    <w:rsid w:val="6EDF1AA1"/>
    <w:rsid w:val="6EF62701"/>
    <w:rsid w:val="6F2015D5"/>
    <w:rsid w:val="6FB3608B"/>
    <w:rsid w:val="6FC85EC7"/>
    <w:rsid w:val="6FEE6F79"/>
    <w:rsid w:val="716F2CD7"/>
    <w:rsid w:val="72011A40"/>
    <w:rsid w:val="72173CAE"/>
    <w:rsid w:val="72692AC0"/>
    <w:rsid w:val="732B434B"/>
    <w:rsid w:val="734116B6"/>
    <w:rsid w:val="738B7074"/>
    <w:rsid w:val="739C5B54"/>
    <w:rsid w:val="73E111A1"/>
    <w:rsid w:val="74082747"/>
    <w:rsid w:val="74E76CC4"/>
    <w:rsid w:val="753B0290"/>
    <w:rsid w:val="75427AEF"/>
    <w:rsid w:val="75597550"/>
    <w:rsid w:val="75C760AF"/>
    <w:rsid w:val="76786FB7"/>
    <w:rsid w:val="76AF17E9"/>
    <w:rsid w:val="76CC2F38"/>
    <w:rsid w:val="76E02061"/>
    <w:rsid w:val="770A308B"/>
    <w:rsid w:val="771F161C"/>
    <w:rsid w:val="778C3356"/>
    <w:rsid w:val="77F13D7A"/>
    <w:rsid w:val="78A10AF0"/>
    <w:rsid w:val="797B776E"/>
    <w:rsid w:val="797C5787"/>
    <w:rsid w:val="79D31349"/>
    <w:rsid w:val="79E41D86"/>
    <w:rsid w:val="7A450FD3"/>
    <w:rsid w:val="7A5565DC"/>
    <w:rsid w:val="7A8F15B5"/>
    <w:rsid w:val="7AC06271"/>
    <w:rsid w:val="7AF16597"/>
    <w:rsid w:val="7AFD2F55"/>
    <w:rsid w:val="7B23446B"/>
    <w:rsid w:val="7B6F7877"/>
    <w:rsid w:val="7BA22FE1"/>
    <w:rsid w:val="7BD14C58"/>
    <w:rsid w:val="7BDD5D9A"/>
    <w:rsid w:val="7BFF6EEF"/>
    <w:rsid w:val="7CA4242E"/>
    <w:rsid w:val="7CA639EC"/>
    <w:rsid w:val="7D400D02"/>
    <w:rsid w:val="7D541F30"/>
    <w:rsid w:val="7D7B268B"/>
    <w:rsid w:val="7D7E4754"/>
    <w:rsid w:val="7DBB2757"/>
    <w:rsid w:val="7E3316A2"/>
    <w:rsid w:val="7E4A0D41"/>
    <w:rsid w:val="7ED7107E"/>
    <w:rsid w:val="7EFFA8F1"/>
    <w:rsid w:val="7F2F6A35"/>
    <w:rsid w:val="7F5F7D24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theme" Target="theme/theme1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2025-01-24T09:57:04Z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B4C2858E9BDA48ABAAAAFFC2A2F1A48D</vt:lpwstr>
  </property>
</Properties>
</file>